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/>
      </w:pPr>
      <w:r>
        <w:t xml:space="preserve">Literature Synthesis Matrix</w:t>
      </w:r>
    </w:p>
    <w:p>
      <w:pPr>
        <w:spacing w:after="300"/>
      </w:pPr>
      <w:r>
        <w:rPr>
          <w:i/>
          <w:iCs/>
          <w:color w:val="888888"/>
        </w:rPr>
        <w:t xml:space="preserve">Replace the theme column headers with your own themes. Fill each cell with what that source says about that theme - the thinnest column is often where your research gap lives.</w:t>
      </w:r>
    </w:p>
    <w:tbl>
      <w:tblPr>
        <w:tblW w:type="dxa" w:w="11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1900"/>
        <w:gridCol w:w="1900"/>
        <w:gridCol w:w="1900"/>
        <w:gridCol w:w="1900"/>
      </w:tblGrid>
      <w:tr>
        <w:tc>
          <w:tcPr>
            <w:tcW w:type="dxa" w:w="1800"/>
            <w:shd w:fill="F0B429" w:val="clear"/>
          </w:tcPr>
          <w:p>
            <w:r>
              <w:rPr>
                <w:b/>
                <w:bCs/>
                <w:sz w:val="20"/>
                <w:szCs w:val="20"/>
              </w:rPr>
              <w:t xml:space="preserve">Source (Author, Year)</w:t>
            </w:r>
          </w:p>
        </w:tc>
        <w:tc>
          <w:tcPr>
            <w:tcW w:type="dxa" w:w="2200"/>
            <w:shd w:fill="F0B429" w:val="clear"/>
          </w:tcPr>
          <w:p>
            <w:r>
              <w:rPr>
                <w:b/>
                <w:bCs/>
                <w:sz w:val="20"/>
                <w:szCs w:val="20"/>
              </w:rPr>
              <w:t xml:space="preserve">Theme A</w:t>
            </w:r>
          </w:p>
        </w:tc>
        <w:tc>
          <w:tcPr>
            <w:tcW w:type="dxa" w:w="1900"/>
            <w:shd w:fill="F0B429" w:val="clear"/>
          </w:tcPr>
          <w:p>
            <w:r>
              <w:rPr>
                <w:b/>
                <w:bCs/>
                <w:sz w:val="20"/>
                <w:szCs w:val="20"/>
              </w:rPr>
              <w:t xml:space="preserve">Theme B</w:t>
            </w:r>
          </w:p>
        </w:tc>
        <w:tc>
          <w:tcPr>
            <w:tcW w:type="dxa" w:w="1900"/>
            <w:shd w:fill="F0B429" w:val="clear"/>
          </w:tcPr>
          <w:p>
            <w:r>
              <w:rPr>
                <w:b/>
                <w:bCs/>
                <w:sz w:val="20"/>
                <w:szCs w:val="20"/>
              </w:rPr>
              <w:t xml:space="preserve">Theme C</w:t>
            </w:r>
          </w:p>
        </w:tc>
        <w:tc>
          <w:tcPr>
            <w:tcW w:type="dxa" w:w="1900"/>
            <w:shd w:fill="F0B429" w:val="clear"/>
          </w:tcPr>
          <w:p>
            <w:r>
              <w:rPr>
                <w:b/>
                <w:bCs/>
                <w:sz w:val="20"/>
                <w:szCs w:val="20"/>
              </w:rPr>
              <w:t xml:space="preserve">Theme D</w:t>
            </w:r>
          </w:p>
        </w:tc>
        <w:tc>
          <w:tcPr>
            <w:tcW w:type="dxa" w:w="1900"/>
            <w:shd w:fill="F0B429" w:val="clear"/>
          </w:tcPr>
          <w:p>
            <w:r>
              <w:rPr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  <w:tr>
        <w:tc>
          <w:tcPr>
            <w:tcW w:type="dxa" w:w="1800"/>
          </w:tcPr>
          <w:p>
            <w:r>
              <w:t xml:space="preserve"> </w:t>
            </w:r>
          </w:p>
        </w:tc>
        <w:tc>
          <w:tcPr>
            <w:tcW w:type="dxa" w:w="22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  <w:tc>
          <w:tcPr>
            <w:tcW w:type="dxa" w:w="1900"/>
          </w:tcPr>
          <w:p>
            <w:r>
              <w:t xml:space="preserve"> </w:t>
            </w:r>
          </w:p>
        </w:tc>
      </w:tr>
    </w:tbl>
    <w:sectPr>
      <w:headerReference w:type="default" r:id="rId7"/>
      <w:pgSz w:w="12240" w:h="15840" w:orient="portrait"/>
      <w:pgMar w:top="1080" w:right="900" w:bottom="10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KifWrite Literature Synthesis Matrix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2026-07-10T18:43:15.075Z</dcterms:created>
  <dcterms:modified xsi:type="dcterms:W3CDTF">2026-07-10T18:43:15.075Z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